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87C6D"/>
          <w:sz w:val="22"/>
        </w:rPr>
        <w:t>AI WORKFLOW VAULT</w:t>
      </w:r>
    </w:p>
    <w:p/>
    <w:p>
      <w:pPr>
        <w:jc w:val="center"/>
      </w:pPr>
      <w:r>
        <w:rPr>
          <w:b/>
          <w:color w:val="13201D"/>
          <w:sz w:val="56"/>
        </w:rPr>
        <w:t>Viral Video Scorecard</w:t>
      </w:r>
    </w:p>
    <w:p>
      <w:pPr>
        <w:jc w:val="center"/>
      </w:pPr>
      <w:r>
        <w:rPr>
          <w:color w:val="5D6B67"/>
          <w:sz w:val="26"/>
        </w:rPr>
        <w:t>Compare retention, saves, profile visits, and qualified clicks with consistent definitions.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</w:tcPr>
          <w:p>
            <w:r>
              <w:rPr>
                <w:b/>
              </w:rPr>
              <w:t>Access</w:t>
            </w:r>
          </w:p>
        </w:tc>
        <w:tc>
          <w:tcPr>
            <w:tcW w:type="dxa" w:w="4896"/>
          </w:tcPr>
          <w:p>
            <w:r>
              <w:t>Free</w:t>
            </w:r>
          </w:p>
        </w:tc>
      </w:tr>
      <w:tr>
        <w:tc>
          <w:tcPr>
            <w:tcW w:type="dxa" w:w="4896"/>
          </w:tcPr>
          <w:p>
            <w:r>
              <w:rPr>
                <w:b/>
              </w:rPr>
              <w:t>Best for</w:t>
            </w:r>
          </w:p>
        </w:tc>
        <w:tc>
          <w:tcPr>
            <w:tcW w:type="dxa" w:w="4896"/>
          </w:tcPr>
          <w:p>
            <w:r>
              <w:t>Publishing Operator and Studio Lead</w:t>
            </w:r>
          </w:p>
        </w:tc>
      </w:tr>
      <w:tr>
        <w:tc>
          <w:tcPr>
            <w:tcW w:type="dxa" w:w="4896"/>
          </w:tcPr>
          <w:p>
            <w:r>
              <w:rPr>
                <w:b/>
              </w:rPr>
              <w:t>Version</w:t>
            </w:r>
          </w:p>
        </w:tc>
        <w:tc>
          <w:tcPr>
            <w:tcW w:type="dxa" w:w="4896"/>
          </w:tcPr>
          <w:p>
            <w:r>
              <w:t>1.0 · June 2026</w:t>
            </w:r>
          </w:p>
        </w:tc>
      </w:tr>
    </w:tbl>
    <w:p>
      <w:pPr>
        <w:sectPr>
          <w:pgSz w:w="12240" w:h="15840"/>
          <w:pgMar w:top="1224" w:right="1224" w:bottom="1080" w:left="1224" w:header="720" w:footer="720" w:gutter="0"/>
          <w:cols w:space="720"/>
          <w:docGrid w:linePitch="360"/>
        </w:sectPr>
      </w:pPr>
    </w:p>
    <w:p>
      <w:pPr>
        <w:pStyle w:val="Heading1"/>
      </w:pPr>
      <w:r>
        <w:t>Viral Video Scorecard Guide</w:t>
      </w:r>
    </w:p>
    <w:p>
      <w:pPr>
        <w:pStyle w:val="Heading2"/>
      </w:pPr>
      <w:r>
        <w:t>What this scorecard does</w:t>
      </w:r>
    </w:p>
    <w:p>
      <w:r>
        <w:t>The scorecard helps a team compare videos without treating views as the only signal. Replace the sample row with your own data.</w:t>
      </w:r>
    </w:p>
    <w:p>
      <w:pPr>
        <w:pStyle w:val="Heading2"/>
      </w:pPr>
      <w:r>
        <w:t>Core calculations</w:t>
      </w:r>
    </w:p>
    <w:p>
      <w:pPr>
        <w:pStyle w:val="ListBullet"/>
      </w:pPr>
      <w:r>
        <w:t>Hook hold: use the platform's available early-retention signal.</w:t>
      </w:r>
    </w:p>
    <w:p>
      <w:pPr>
        <w:pStyle w:val="ListBullet"/>
      </w:pPr>
      <w:r>
        <w:t>Completion rate: completed views divided by total video starts when available.</w:t>
      </w:r>
    </w:p>
    <w:p>
      <w:pPr>
        <w:pStyle w:val="ListBullet"/>
      </w:pPr>
      <w:r>
        <w:t>Qualified click rate: qualified clicks divided by profile visits or link clicks. Use one</w:t>
      </w:r>
    </w:p>
    <w:p>
      <w:r>
        <w:t>definition consistently.</w:t>
      </w:r>
    </w:p>
    <w:p>
      <w:pPr>
        <w:pStyle w:val="ListBullet"/>
      </w:pPr>
      <w:r>
        <w:t>Save rate: saves divided by views.</w:t>
      </w:r>
    </w:p>
    <w:p>
      <w:pPr>
        <w:pStyle w:val="ListBullet"/>
      </w:pPr>
      <w:r>
        <w:t>Share rate: shares divided by views.</w:t>
      </w:r>
    </w:p>
    <w:p>
      <w:pPr>
        <w:pStyle w:val="Heading2"/>
      </w:pPr>
      <w:r>
        <w:t>Review rules</w:t>
      </w:r>
    </w:p>
    <w:p>
      <w:pPr>
        <w:pStyle w:val="ListNumber"/>
      </w:pPr>
      <w:r>
        <w:t>Compare videos from similar account stages and time windows.</w:t>
      </w:r>
    </w:p>
    <w:p>
      <w:pPr>
        <w:pStyle w:val="ListNumber"/>
      </w:pPr>
      <w:r>
        <w:t>Do not call a result from a tiny sample definitive.</w:t>
      </w:r>
    </w:p>
    <w:p>
      <w:pPr>
        <w:pStyle w:val="ListNumber"/>
      </w:pPr>
      <w:r>
        <w:t>Record one primary test for every batch.</w:t>
      </w:r>
    </w:p>
    <w:p>
      <w:pPr>
        <w:pStyle w:val="ListNumber"/>
      </w:pPr>
      <w:r>
        <w:t>Keep the script body stable when testing hooks.</w:t>
      </w:r>
    </w:p>
    <w:p>
      <w:pPr>
        <w:pStyle w:val="ListNumber"/>
      </w:pPr>
      <w:r>
        <w:t>Write one next action, not a general observation.</w:t>
      </w:r>
    </w:p>
    <w:p>
      <w:pPr>
        <w:pStyle w:val="Heading2"/>
      </w:pPr>
      <w:r>
        <w:t>Result labels</w:t>
      </w:r>
    </w:p>
    <w:p>
      <w:pPr>
        <w:pStyle w:val="ListBullet"/>
      </w:pPr>
      <w:r>
        <w:t>Win: the test clearly improved the chosen metric.</w:t>
      </w:r>
    </w:p>
    <w:p>
      <w:pPr>
        <w:pStyle w:val="ListBullet"/>
      </w:pPr>
      <w:r>
        <w:t>Loss: the test clearly reduced the chosen metric.</w:t>
      </w:r>
    </w:p>
    <w:p>
      <w:pPr>
        <w:pStyle w:val="ListBullet"/>
      </w:pPr>
      <w:r>
        <w:t>Inconclusive: the data is mixed or insufficient.</w:t>
      </w:r>
    </w:p>
    <w:p>
      <w:pPr>
        <w:pStyle w:val="ListBullet"/>
      </w:pPr>
      <w:r>
        <w:t>Operational issue: publishing, tracking, link, or export error affected the test.</w:t>
      </w:r>
    </w:p>
    <w:sectPr w:rsidR="00FC693F" w:rsidRPr="0006063C" w:rsidSect="00034616">
      <w:pgSz w:w="12240" w:h="15840"/>
      <w:pgMar w:top="1224" w:right="1224" w:bottom="108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3201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320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3201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3201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